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E2" w:rsidRPr="00CA3A17" w:rsidRDefault="000830EA" w:rsidP="000830EA">
      <w:pPr>
        <w:jc w:val="right"/>
        <w:rPr>
          <w:rFonts w:ascii="Trebuchet MS" w:hAnsi="Trebuchet MS"/>
        </w:rPr>
      </w:pPr>
      <w:bookmarkStart w:id="0" w:name="_GoBack"/>
      <w:bookmarkEnd w:id="0"/>
      <w:r w:rsidRPr="00CA3A17">
        <w:rPr>
          <w:rFonts w:ascii="Trebuchet MS" w:hAnsi="Trebuchet MS"/>
        </w:rPr>
        <w:t>Gdańsk, dn. 8.03.2016 r.</w:t>
      </w:r>
    </w:p>
    <w:p w:rsidR="000830EA" w:rsidRDefault="000830EA"/>
    <w:p w:rsidR="000830EA" w:rsidRPr="00825297" w:rsidRDefault="000830EA" w:rsidP="003B3D76">
      <w:pPr>
        <w:jc w:val="center"/>
        <w:rPr>
          <w:rFonts w:ascii="Trebuchet MS" w:hAnsi="Trebuchet MS"/>
          <w:b/>
        </w:rPr>
      </w:pPr>
      <w:r w:rsidRPr="00825297">
        <w:rPr>
          <w:rFonts w:ascii="Trebuchet MS" w:hAnsi="Trebuchet MS"/>
          <w:b/>
        </w:rPr>
        <w:t>Notatka</w:t>
      </w:r>
    </w:p>
    <w:p w:rsidR="000830EA" w:rsidRDefault="00725992" w:rsidP="004402A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0830EA" w:rsidRPr="003B3D76">
        <w:rPr>
          <w:rFonts w:ascii="Trebuchet MS" w:hAnsi="Trebuchet MS"/>
        </w:rPr>
        <w:t>e spotkania</w:t>
      </w:r>
      <w:r w:rsidR="004402A7">
        <w:rPr>
          <w:rFonts w:ascii="Trebuchet MS" w:hAnsi="Trebuchet MS"/>
        </w:rPr>
        <w:t>, które odbyło się</w:t>
      </w:r>
      <w:r w:rsidR="000830EA" w:rsidRPr="003B3D76">
        <w:rPr>
          <w:rFonts w:ascii="Trebuchet MS" w:hAnsi="Trebuchet MS"/>
        </w:rPr>
        <w:t xml:space="preserve"> </w:t>
      </w:r>
      <w:r w:rsidR="004402A7">
        <w:rPr>
          <w:rFonts w:ascii="Trebuchet MS" w:hAnsi="Trebuchet MS"/>
        </w:rPr>
        <w:t xml:space="preserve">w Wydziale Środowiska, w dniu 8.03.2016 r. </w:t>
      </w:r>
      <w:r w:rsidR="003B3D76" w:rsidRPr="003B3D76">
        <w:rPr>
          <w:rFonts w:ascii="Trebuchet MS" w:hAnsi="Trebuchet MS"/>
        </w:rPr>
        <w:t>poświęconego analizie możliwości udostępnienia dla ruchu pieszego kamiennej grobli wzdłuż Wisły Śmiałej</w:t>
      </w:r>
      <w:r w:rsidR="003B3D76">
        <w:rPr>
          <w:rFonts w:ascii="Trebuchet MS" w:hAnsi="Trebuchet MS"/>
        </w:rPr>
        <w:t xml:space="preserve">. </w:t>
      </w:r>
    </w:p>
    <w:p w:rsidR="003B3D76" w:rsidRDefault="003B3D76">
      <w:pPr>
        <w:rPr>
          <w:rFonts w:ascii="Trebuchet MS" w:hAnsi="Trebuchet MS"/>
        </w:rPr>
      </w:pPr>
      <w:r>
        <w:rPr>
          <w:rFonts w:ascii="Trebuchet MS" w:hAnsi="Trebuchet MS"/>
        </w:rPr>
        <w:t>Uczestnicy spotkania zgodnie z załączoną listą.</w:t>
      </w:r>
    </w:p>
    <w:p w:rsidR="00CA3D67" w:rsidRDefault="00725992" w:rsidP="004402A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476F00">
        <w:rPr>
          <w:rFonts w:ascii="Trebuchet MS" w:hAnsi="Trebuchet MS"/>
        </w:rPr>
        <w:t xml:space="preserve"> trakcie</w:t>
      </w:r>
      <w:r w:rsidR="00CA3D67">
        <w:rPr>
          <w:rFonts w:ascii="Trebuchet MS" w:hAnsi="Trebuchet MS"/>
        </w:rPr>
        <w:t xml:space="preserve"> dyskusj</w:t>
      </w:r>
      <w:r w:rsidR="00476F00">
        <w:rPr>
          <w:rFonts w:ascii="Trebuchet MS" w:hAnsi="Trebuchet MS"/>
        </w:rPr>
        <w:t>i</w:t>
      </w:r>
      <w:r w:rsidR="00CA3D67">
        <w:rPr>
          <w:rFonts w:ascii="Trebuchet MS" w:hAnsi="Trebuchet MS"/>
        </w:rPr>
        <w:t xml:space="preserve"> </w:t>
      </w:r>
      <w:r w:rsidR="00C80D1A">
        <w:rPr>
          <w:rFonts w:ascii="Trebuchet MS" w:hAnsi="Trebuchet MS"/>
        </w:rPr>
        <w:t>wytypowa</w:t>
      </w:r>
      <w:r>
        <w:rPr>
          <w:rFonts w:ascii="Trebuchet MS" w:hAnsi="Trebuchet MS"/>
        </w:rPr>
        <w:t>no</w:t>
      </w:r>
      <w:r w:rsidR="00C80D1A">
        <w:rPr>
          <w:rFonts w:ascii="Trebuchet MS" w:hAnsi="Trebuchet MS"/>
        </w:rPr>
        <w:t xml:space="preserve"> trzy bloki tematyczne </w:t>
      </w:r>
      <w:r w:rsidR="00CA3D67">
        <w:rPr>
          <w:rFonts w:ascii="Trebuchet MS" w:hAnsi="Trebuchet MS"/>
        </w:rPr>
        <w:t>poświęcon</w:t>
      </w:r>
      <w:r w:rsidR="00C80D1A">
        <w:rPr>
          <w:rFonts w:ascii="Trebuchet MS" w:hAnsi="Trebuchet MS"/>
        </w:rPr>
        <w:t>e</w:t>
      </w:r>
      <w:r w:rsidR="00CA3D67">
        <w:rPr>
          <w:rFonts w:ascii="Trebuchet MS" w:hAnsi="Trebuchet MS"/>
        </w:rPr>
        <w:t xml:space="preserve"> identyfikacji problemów na terenie grobli oraz Rezerwatu „Ptasi Raj”</w:t>
      </w:r>
      <w:r w:rsidR="00C80D1A">
        <w:rPr>
          <w:rFonts w:ascii="Trebuchet MS" w:hAnsi="Trebuchet MS"/>
        </w:rPr>
        <w:t>,</w:t>
      </w:r>
      <w:r w:rsidR="00CA3D67">
        <w:rPr>
          <w:rFonts w:ascii="Trebuchet MS" w:hAnsi="Trebuchet MS"/>
        </w:rPr>
        <w:t xml:space="preserve"> naj</w:t>
      </w:r>
      <w:r w:rsidR="00476F00">
        <w:rPr>
          <w:rFonts w:ascii="Trebuchet MS" w:hAnsi="Trebuchet MS"/>
        </w:rPr>
        <w:t>istotn</w:t>
      </w:r>
      <w:r w:rsidR="00CA3D67">
        <w:rPr>
          <w:rFonts w:ascii="Trebuchet MS" w:hAnsi="Trebuchet MS"/>
        </w:rPr>
        <w:t>iejsze zagrożenia dla Rezerwatu</w:t>
      </w:r>
      <w:r w:rsidR="00DE756D">
        <w:rPr>
          <w:rFonts w:ascii="Trebuchet MS" w:hAnsi="Trebuchet MS"/>
        </w:rPr>
        <w:t>,</w:t>
      </w:r>
      <w:r w:rsidR="00CA3D67">
        <w:rPr>
          <w:rFonts w:ascii="Trebuchet MS" w:hAnsi="Trebuchet MS"/>
        </w:rPr>
        <w:t xml:space="preserve"> zaproponowa</w:t>
      </w:r>
      <w:r>
        <w:rPr>
          <w:rFonts w:ascii="Trebuchet MS" w:hAnsi="Trebuchet MS"/>
        </w:rPr>
        <w:t>no</w:t>
      </w:r>
      <w:r w:rsidR="00CA3D67">
        <w:rPr>
          <w:rFonts w:ascii="Trebuchet MS" w:hAnsi="Trebuchet MS"/>
        </w:rPr>
        <w:t xml:space="preserve"> </w:t>
      </w:r>
      <w:r w:rsidR="00DE756D">
        <w:rPr>
          <w:rFonts w:ascii="Trebuchet MS" w:hAnsi="Trebuchet MS"/>
        </w:rPr>
        <w:t xml:space="preserve">też </w:t>
      </w:r>
      <w:r w:rsidR="00CA3D67">
        <w:rPr>
          <w:rFonts w:ascii="Trebuchet MS" w:hAnsi="Trebuchet MS"/>
        </w:rPr>
        <w:t>najważniejsze działania</w:t>
      </w:r>
      <w:r w:rsidR="00476F00">
        <w:rPr>
          <w:rFonts w:ascii="Trebuchet MS" w:hAnsi="Trebuchet MS"/>
        </w:rPr>
        <w:t>, które powinny zostać podjęte</w:t>
      </w:r>
      <w:r>
        <w:rPr>
          <w:rFonts w:ascii="Trebuchet MS" w:hAnsi="Trebuchet MS"/>
        </w:rPr>
        <w:t>:</w:t>
      </w:r>
    </w:p>
    <w:p w:rsidR="00CA3D67" w:rsidRDefault="004402A7">
      <w:pPr>
        <w:rPr>
          <w:rFonts w:ascii="Trebuchet MS" w:hAnsi="Trebuchet MS"/>
        </w:rPr>
      </w:pPr>
      <w:r>
        <w:rPr>
          <w:rFonts w:ascii="Trebuchet MS" w:hAnsi="Trebuchet MS"/>
        </w:rPr>
        <w:t>Problemy:</w:t>
      </w:r>
    </w:p>
    <w:p w:rsidR="004402A7" w:rsidRDefault="00C80D1A" w:rsidP="00276756">
      <w:pPr>
        <w:pStyle w:val="Akapitzlis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b</w:t>
      </w:r>
      <w:r w:rsidR="00276756">
        <w:rPr>
          <w:rFonts w:ascii="Trebuchet MS" w:hAnsi="Trebuchet MS"/>
        </w:rPr>
        <w:t>rak edukacji</w:t>
      </w:r>
    </w:p>
    <w:p w:rsidR="00276756" w:rsidRDefault="00C80D1A" w:rsidP="00276756">
      <w:pPr>
        <w:pStyle w:val="Akapitzlis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b</w:t>
      </w:r>
      <w:r w:rsidR="00276756">
        <w:rPr>
          <w:rFonts w:ascii="Trebuchet MS" w:hAnsi="Trebuchet MS"/>
        </w:rPr>
        <w:t>rak możliwości promocji wyspy</w:t>
      </w:r>
    </w:p>
    <w:p w:rsidR="00276756" w:rsidRDefault="00C80D1A" w:rsidP="00276756">
      <w:pPr>
        <w:pStyle w:val="Akapitzlis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b</w:t>
      </w:r>
      <w:r w:rsidR="00276756">
        <w:rPr>
          <w:rFonts w:ascii="Trebuchet MS" w:hAnsi="Trebuchet MS"/>
        </w:rPr>
        <w:t>rak możliwości egzekwowania prawa</w:t>
      </w:r>
    </w:p>
    <w:p w:rsidR="00D551C5" w:rsidRDefault="00827D46" w:rsidP="00D551C5">
      <w:pPr>
        <w:rPr>
          <w:rFonts w:ascii="Trebuchet MS" w:hAnsi="Trebuchet MS"/>
        </w:rPr>
      </w:pPr>
      <w:r>
        <w:rPr>
          <w:rFonts w:ascii="Trebuchet MS" w:hAnsi="Trebuchet MS"/>
        </w:rPr>
        <w:t>Zagrożenia dla Rezerwatu:</w:t>
      </w:r>
    </w:p>
    <w:p w:rsidR="00827D46" w:rsidRDefault="00827D46" w:rsidP="00827D46">
      <w:pPr>
        <w:pStyle w:val="Akapitzlis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niepokojenie ptaków przez turystów</w:t>
      </w:r>
    </w:p>
    <w:p w:rsidR="00827D46" w:rsidRDefault="00827D46" w:rsidP="00827D46">
      <w:pPr>
        <w:pStyle w:val="Akapitzlis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zagrożenia naturalne: norka amerykańska, zarastanie rokitnikiem</w:t>
      </w:r>
    </w:p>
    <w:p w:rsidR="00827D46" w:rsidRDefault="00026932" w:rsidP="00827D46">
      <w:pPr>
        <w:pStyle w:val="Akapitzlist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q</w:t>
      </w:r>
      <w:r w:rsidR="00827D46">
        <w:rPr>
          <w:rFonts w:ascii="Trebuchet MS" w:hAnsi="Trebuchet MS"/>
        </w:rPr>
        <w:t>uady</w:t>
      </w:r>
    </w:p>
    <w:p w:rsidR="00827D46" w:rsidRPr="00827D46" w:rsidRDefault="00827D46" w:rsidP="00827D46">
      <w:pPr>
        <w:rPr>
          <w:rFonts w:ascii="Trebuchet MS" w:hAnsi="Trebuchet MS"/>
        </w:rPr>
      </w:pPr>
      <w:r w:rsidRPr="00827D46">
        <w:rPr>
          <w:rFonts w:ascii="Trebuchet MS" w:hAnsi="Trebuchet MS"/>
        </w:rPr>
        <w:t>Działania</w:t>
      </w:r>
      <w:r>
        <w:rPr>
          <w:rFonts w:ascii="Trebuchet MS" w:hAnsi="Trebuchet MS"/>
        </w:rPr>
        <w:t>:</w:t>
      </w:r>
    </w:p>
    <w:p w:rsidR="00827D46" w:rsidRDefault="00827D46" w:rsidP="00827D46">
      <w:pPr>
        <w:pStyle w:val="Akapitzlis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właściwe oznakowanie tras turystycznych (przed wejściem)</w:t>
      </w:r>
    </w:p>
    <w:p w:rsidR="00827D46" w:rsidRDefault="00827D46" w:rsidP="00827D46">
      <w:pPr>
        <w:pStyle w:val="Akapitzlis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budowa tarasu widokowego zna zakończeniu grobli</w:t>
      </w:r>
    </w:p>
    <w:p w:rsidR="00827D46" w:rsidRDefault="00827D46" w:rsidP="00827D46">
      <w:pPr>
        <w:pStyle w:val="Akapitzlis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ograniczenie ekspansji rokitnika (ewentualne </w:t>
      </w:r>
      <w:r w:rsidR="00DE756D">
        <w:rPr>
          <w:rFonts w:ascii="Trebuchet MS" w:hAnsi="Trebuchet MS"/>
        </w:rPr>
        <w:t>nasadzenia,</w:t>
      </w:r>
      <w:r w:rsidR="0082529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jako bariera dla pieszych)</w:t>
      </w:r>
    </w:p>
    <w:p w:rsidR="00827D46" w:rsidRDefault="00827D46" w:rsidP="00827D46">
      <w:pPr>
        <w:pStyle w:val="Akapitzlis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czynna ochrona ptaków na mierzei mesyńskiej</w:t>
      </w:r>
    </w:p>
    <w:p w:rsidR="00827D46" w:rsidRDefault="00827D46" w:rsidP="00827D46">
      <w:pPr>
        <w:pStyle w:val="Akapitzlis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całoroczny zakaz wstępu na mierzeję</w:t>
      </w:r>
    </w:p>
    <w:p w:rsidR="00827D46" w:rsidRDefault="00827D46" w:rsidP="00827D46">
      <w:pPr>
        <w:pStyle w:val="Akapitzlis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budowa wysp lęgowych na jeziorze Ptasi Raj</w:t>
      </w:r>
    </w:p>
    <w:p w:rsidR="00703C90" w:rsidRDefault="00703C90" w:rsidP="008F587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celu </w:t>
      </w:r>
      <w:r w:rsidR="008F587E">
        <w:rPr>
          <w:rFonts w:ascii="Trebuchet MS" w:hAnsi="Trebuchet MS"/>
        </w:rPr>
        <w:t>wypracowania</w:t>
      </w:r>
      <w:r>
        <w:rPr>
          <w:rFonts w:ascii="Trebuchet MS" w:hAnsi="Trebuchet MS"/>
        </w:rPr>
        <w:t xml:space="preserve"> metodyki </w:t>
      </w:r>
      <w:r w:rsidR="008F587E">
        <w:rPr>
          <w:rFonts w:ascii="Trebuchet MS" w:hAnsi="Trebuchet MS"/>
        </w:rPr>
        <w:t xml:space="preserve">działań ochrony czynnej oraz szeroko pojętej współpracy na rzecz udostępnienia kamiennej grobli </w:t>
      </w:r>
      <w:r w:rsidR="00F54BC2">
        <w:rPr>
          <w:rFonts w:ascii="Trebuchet MS" w:hAnsi="Trebuchet MS"/>
        </w:rPr>
        <w:t xml:space="preserve">dla mieszkańców Gdańska </w:t>
      </w:r>
      <w:r w:rsidR="008F587E">
        <w:rPr>
          <w:rFonts w:ascii="Trebuchet MS" w:hAnsi="Trebuchet MS"/>
        </w:rPr>
        <w:t xml:space="preserve">oraz ochrony Rezerwatu wyznaczono kolejne spotkanie, które odbędzie się </w:t>
      </w:r>
      <w:r w:rsidR="00725992">
        <w:rPr>
          <w:rFonts w:ascii="Trebuchet MS" w:hAnsi="Trebuchet MS"/>
        </w:rPr>
        <w:t>w tut</w:t>
      </w:r>
      <w:r w:rsidR="00825297">
        <w:rPr>
          <w:rFonts w:ascii="Trebuchet MS" w:hAnsi="Trebuchet MS"/>
        </w:rPr>
        <w:t>.</w:t>
      </w:r>
      <w:r w:rsidR="00725992">
        <w:rPr>
          <w:rFonts w:ascii="Trebuchet MS" w:hAnsi="Trebuchet MS"/>
        </w:rPr>
        <w:t xml:space="preserve"> Wydziale, </w:t>
      </w:r>
      <w:r w:rsidR="008F587E">
        <w:rPr>
          <w:rFonts w:ascii="Trebuchet MS" w:hAnsi="Trebuchet MS"/>
        </w:rPr>
        <w:t>w dniu 10.03.2016 r.</w:t>
      </w:r>
    </w:p>
    <w:p w:rsidR="00EF18D1" w:rsidRDefault="00EF18D1" w:rsidP="00703C90">
      <w:pPr>
        <w:rPr>
          <w:rFonts w:ascii="Trebuchet MS" w:hAnsi="Trebuchet MS"/>
        </w:rPr>
      </w:pPr>
    </w:p>
    <w:p w:rsidR="00EF18D1" w:rsidRDefault="00EF18D1" w:rsidP="00703C90">
      <w:pPr>
        <w:rPr>
          <w:rFonts w:ascii="Trebuchet MS" w:hAnsi="Trebuchet MS"/>
        </w:rPr>
      </w:pPr>
    </w:p>
    <w:p w:rsidR="00EF18D1" w:rsidRDefault="00EF18D1" w:rsidP="00703C90">
      <w:pPr>
        <w:rPr>
          <w:rFonts w:ascii="Trebuchet MS" w:hAnsi="Trebuchet MS"/>
        </w:rPr>
      </w:pPr>
    </w:p>
    <w:p w:rsidR="008F587E" w:rsidRDefault="008F587E" w:rsidP="00703C90">
      <w:pPr>
        <w:rPr>
          <w:rFonts w:ascii="Trebuchet MS" w:hAnsi="Trebuchet MS"/>
        </w:rPr>
      </w:pPr>
      <w:r>
        <w:rPr>
          <w:rFonts w:ascii="Trebuchet MS" w:hAnsi="Trebuchet MS"/>
        </w:rPr>
        <w:t>Na tym notatkę zakończono</w:t>
      </w:r>
    </w:p>
    <w:p w:rsidR="00EF18D1" w:rsidRDefault="00EF18D1" w:rsidP="00EF18D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Notatkę sporządził:</w:t>
      </w:r>
    </w:p>
    <w:p w:rsidR="00EF18D1" w:rsidRPr="00703C90" w:rsidRDefault="00EF18D1" w:rsidP="00EF18D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Marcin Tryksza</w:t>
      </w:r>
    </w:p>
    <w:sectPr w:rsidR="00EF18D1" w:rsidRPr="00703C90" w:rsidSect="002D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81250"/>
    <w:multiLevelType w:val="hybridMultilevel"/>
    <w:tmpl w:val="757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63BA"/>
    <w:multiLevelType w:val="hybridMultilevel"/>
    <w:tmpl w:val="50EE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759A"/>
    <w:multiLevelType w:val="hybridMultilevel"/>
    <w:tmpl w:val="B1C8C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A719E"/>
    <w:multiLevelType w:val="hybridMultilevel"/>
    <w:tmpl w:val="37E0E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EA"/>
    <w:rsid w:val="00026932"/>
    <w:rsid w:val="000830EA"/>
    <w:rsid w:val="00276756"/>
    <w:rsid w:val="00292744"/>
    <w:rsid w:val="002D2DE2"/>
    <w:rsid w:val="002F03CC"/>
    <w:rsid w:val="003306DD"/>
    <w:rsid w:val="003B3D76"/>
    <w:rsid w:val="004402A7"/>
    <w:rsid w:val="00476F00"/>
    <w:rsid w:val="00703C90"/>
    <w:rsid w:val="00725992"/>
    <w:rsid w:val="00825297"/>
    <w:rsid w:val="00827D46"/>
    <w:rsid w:val="008F587E"/>
    <w:rsid w:val="00A612B5"/>
    <w:rsid w:val="00C80D1A"/>
    <w:rsid w:val="00CA3A17"/>
    <w:rsid w:val="00CA3D67"/>
    <w:rsid w:val="00D1296E"/>
    <w:rsid w:val="00D551C5"/>
    <w:rsid w:val="00DE756D"/>
    <w:rsid w:val="00EF18D1"/>
    <w:rsid w:val="00F5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DC1B7-3A9A-4BF8-A255-DC5F58C4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</dc:creator>
  <cp:lastModifiedBy>Filipowicz Tomasz</cp:lastModifiedBy>
  <cp:revision>2</cp:revision>
  <dcterms:created xsi:type="dcterms:W3CDTF">2016-03-10T13:22:00Z</dcterms:created>
  <dcterms:modified xsi:type="dcterms:W3CDTF">2016-03-10T13:22:00Z</dcterms:modified>
</cp:coreProperties>
</file>